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48622" w14:textId="77777777" w:rsidR="00E2333A" w:rsidRDefault="00E2333A" w:rsidP="007A389E">
      <w:pPr>
        <w:pStyle w:val="NoteLevel1"/>
        <w:numPr>
          <w:ilvl w:val="0"/>
          <w:numId w:val="0"/>
        </w:numPr>
        <w:rPr>
          <w:b/>
        </w:rPr>
      </w:pPr>
    </w:p>
    <w:p w14:paraId="4C6BFEFB" w14:textId="5CA22C88" w:rsidR="007A389E" w:rsidRDefault="007A389E" w:rsidP="007A389E">
      <w:pPr>
        <w:pStyle w:val="NoteLevel1"/>
        <w:numPr>
          <w:ilvl w:val="0"/>
          <w:numId w:val="0"/>
        </w:numPr>
        <w:rPr>
          <w:b/>
        </w:rPr>
      </w:pPr>
      <w:r>
        <w:rPr>
          <w:b/>
        </w:rPr>
        <w:t xml:space="preserve">Turvallisuuskierroksen as. Oy Rantakartanontie 1:ssä tekivät </w:t>
      </w:r>
      <w:r w:rsidR="00EC7F56">
        <w:rPr>
          <w:b/>
        </w:rPr>
        <w:t>28.09.2014</w:t>
      </w:r>
      <w:r>
        <w:rPr>
          <w:b/>
        </w:rPr>
        <w:t xml:space="preserve"> Olli Riihimäki, Jari Hentunen ja Aino Peltola</w:t>
      </w:r>
    </w:p>
    <w:p w14:paraId="6621BB86" w14:textId="77777777" w:rsidR="007A389E" w:rsidRDefault="007A389E">
      <w:pPr>
        <w:pStyle w:val="NoteLevel1"/>
        <w:rPr>
          <w:b/>
        </w:rPr>
      </w:pPr>
    </w:p>
    <w:p w14:paraId="3723E370" w14:textId="6904BDBF" w:rsidR="007A389E" w:rsidRPr="00E2333A" w:rsidRDefault="007A389E">
      <w:pPr>
        <w:pStyle w:val="NoteLevel1"/>
        <w:rPr>
          <w:b/>
          <w:sz w:val="22"/>
          <w:szCs w:val="22"/>
        </w:rPr>
      </w:pPr>
      <w:r w:rsidRPr="00E2333A">
        <w:rPr>
          <w:b/>
          <w:sz w:val="22"/>
          <w:szCs w:val="22"/>
        </w:rPr>
        <w:t>Havaintoja ja toimenpide-ehdotuksia:</w:t>
      </w:r>
    </w:p>
    <w:p w14:paraId="0B5B1170" w14:textId="77777777" w:rsidR="00E2333A" w:rsidRDefault="00E2333A" w:rsidP="00E2333A">
      <w:pPr>
        <w:pStyle w:val="NoteLevel1"/>
        <w:rPr>
          <w:b/>
          <w:sz w:val="22"/>
          <w:szCs w:val="22"/>
        </w:rPr>
      </w:pPr>
    </w:p>
    <w:p w14:paraId="080EA1E5" w14:textId="12BC13E5" w:rsidR="000D4AD1" w:rsidRPr="00E2333A" w:rsidRDefault="000D4AD1" w:rsidP="00E2333A">
      <w:pPr>
        <w:pStyle w:val="NoteLevel1"/>
        <w:rPr>
          <w:b/>
          <w:sz w:val="22"/>
          <w:szCs w:val="22"/>
        </w:rPr>
      </w:pPr>
      <w:r w:rsidRPr="00E2333A">
        <w:rPr>
          <w:b/>
          <w:sz w:val="22"/>
          <w:szCs w:val="22"/>
        </w:rPr>
        <w:t>Piha-</w:t>
      </w:r>
      <w:r w:rsidR="009321A1" w:rsidRPr="00E2333A">
        <w:rPr>
          <w:b/>
          <w:sz w:val="22"/>
          <w:szCs w:val="22"/>
        </w:rPr>
        <w:t>alue</w:t>
      </w:r>
      <w:r w:rsidR="00BB015C" w:rsidRPr="00E2333A">
        <w:rPr>
          <w:b/>
          <w:sz w:val="22"/>
          <w:szCs w:val="22"/>
        </w:rPr>
        <w:t xml:space="preserve"> </w:t>
      </w:r>
    </w:p>
    <w:p w14:paraId="7DBDFB8A" w14:textId="77777777" w:rsidR="007A389E" w:rsidRPr="00E2333A" w:rsidRDefault="007A389E" w:rsidP="000D4AD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>P</w:t>
      </w:r>
      <w:r w:rsidR="000D4AD1" w:rsidRPr="00E2333A">
        <w:rPr>
          <w:sz w:val="22"/>
          <w:szCs w:val="22"/>
        </w:rPr>
        <w:t>arkkikieltoraidat</w:t>
      </w:r>
      <w:r w:rsidRPr="00E2333A">
        <w:rPr>
          <w:sz w:val="22"/>
          <w:szCs w:val="22"/>
        </w:rPr>
        <w:t xml:space="preserve"> toimivat hyvänä merkkinä piha-alueen alkamiselle A-talon edessä mutta niitä pidettiin riittämättöminä. </w:t>
      </w:r>
    </w:p>
    <w:p w14:paraId="361EEF60" w14:textId="77777777" w:rsidR="007A389E" w:rsidRPr="00E2333A" w:rsidRDefault="007A389E" w:rsidP="000D4AD1">
      <w:pPr>
        <w:pStyle w:val="NoteLevel1"/>
        <w:rPr>
          <w:sz w:val="22"/>
          <w:szCs w:val="22"/>
        </w:rPr>
      </w:pPr>
    </w:p>
    <w:p w14:paraId="34657681" w14:textId="5BD1FC3B" w:rsidR="000D4AD1" w:rsidRPr="00E2333A" w:rsidRDefault="007A389E" w:rsidP="000D4AD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>Hiljattain kiinnitetyt alueen kartat ehkäisevät turhaa ajoa.</w:t>
      </w:r>
    </w:p>
    <w:p w14:paraId="1362F67F" w14:textId="77777777" w:rsidR="007A389E" w:rsidRPr="00E2333A" w:rsidRDefault="007A389E" w:rsidP="000D4AD1">
      <w:pPr>
        <w:pStyle w:val="NoteLevel1"/>
        <w:rPr>
          <w:sz w:val="22"/>
          <w:szCs w:val="22"/>
        </w:rPr>
      </w:pPr>
    </w:p>
    <w:p w14:paraId="00E9093E" w14:textId="174E8C4C" w:rsidR="007A389E" w:rsidRPr="00E2333A" w:rsidRDefault="007A389E" w:rsidP="009F5EF3">
      <w:pPr>
        <w:pStyle w:val="NoteLevel2"/>
        <w:numPr>
          <w:ilvl w:val="1"/>
          <w:numId w:val="15"/>
        </w:numPr>
        <w:rPr>
          <w:sz w:val="22"/>
          <w:szCs w:val="22"/>
        </w:rPr>
      </w:pPr>
      <w:r w:rsidRPr="00E2333A">
        <w:rPr>
          <w:sz w:val="22"/>
          <w:szCs w:val="22"/>
        </w:rPr>
        <w:t xml:space="preserve">A-talon edessä kulkevan ajoväylän alkuun ennen leikkipaikan alkamista voisi laittaa kyltin ”Varokaa leikkiviä lapsia”. Samalla voisi miettiä muita keinoja joilla voisi lisätä autolla ajajien </w:t>
      </w:r>
      <w:r w:rsidR="00E745D5" w:rsidRPr="00E2333A">
        <w:rPr>
          <w:sz w:val="22"/>
          <w:szCs w:val="22"/>
        </w:rPr>
        <w:t>varovaisuutta</w:t>
      </w:r>
      <w:r w:rsidRPr="00E2333A">
        <w:rPr>
          <w:sz w:val="22"/>
          <w:szCs w:val="22"/>
        </w:rPr>
        <w:t>.</w:t>
      </w:r>
    </w:p>
    <w:p w14:paraId="56972EBE" w14:textId="77777777" w:rsidR="007A389E" w:rsidRPr="00E2333A" w:rsidRDefault="007A389E" w:rsidP="000D4AD1">
      <w:pPr>
        <w:pStyle w:val="NoteLevel1"/>
        <w:rPr>
          <w:sz w:val="22"/>
          <w:szCs w:val="22"/>
        </w:rPr>
      </w:pPr>
    </w:p>
    <w:p w14:paraId="506272FC" w14:textId="77777777" w:rsidR="007A389E" w:rsidRPr="00E2333A" w:rsidRDefault="007A389E" w:rsidP="007A389E">
      <w:pPr>
        <w:pStyle w:val="NoteLevel1"/>
        <w:rPr>
          <w:sz w:val="22"/>
          <w:szCs w:val="22"/>
        </w:rPr>
      </w:pPr>
      <w:r w:rsidRPr="00E2333A">
        <w:rPr>
          <w:b/>
          <w:sz w:val="22"/>
          <w:szCs w:val="22"/>
        </w:rPr>
        <w:t>Autokatoksen kulma ja näkyvyys pihalta poistuttaessa</w:t>
      </w:r>
    </w:p>
    <w:p w14:paraId="30A2654C" w14:textId="77777777" w:rsidR="007A389E" w:rsidRPr="00E2333A" w:rsidRDefault="007A389E" w:rsidP="000D4AD1">
      <w:pPr>
        <w:pStyle w:val="NoteLevel1"/>
        <w:rPr>
          <w:sz w:val="22"/>
          <w:szCs w:val="22"/>
        </w:rPr>
      </w:pPr>
    </w:p>
    <w:p w14:paraId="3C516777" w14:textId="61ABBE5F" w:rsidR="007A389E" w:rsidRPr="00E2333A" w:rsidRDefault="007A389E" w:rsidP="000D4AD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>Autokatoksen kulmaa pidettiin riskialttiina paikkana, koska näkyvyys autolla pihalta poistuttaessa jalkakäytävälle ja päinvastoin on huono.</w:t>
      </w:r>
    </w:p>
    <w:p w14:paraId="3FBA1B07" w14:textId="77777777" w:rsidR="007A389E" w:rsidRPr="00E2333A" w:rsidRDefault="007A389E" w:rsidP="000D4AD1">
      <w:pPr>
        <w:pStyle w:val="NoteLevel1"/>
        <w:rPr>
          <w:sz w:val="22"/>
          <w:szCs w:val="22"/>
        </w:rPr>
      </w:pPr>
    </w:p>
    <w:p w14:paraId="14B332C2" w14:textId="3E9B715A" w:rsidR="007A389E" w:rsidRPr="00E2333A" w:rsidRDefault="007A389E" w:rsidP="000D4AD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>Huomioteippejä katoksen reunoissa pidettiin</w:t>
      </w:r>
      <w:r w:rsidR="00C71C22" w:rsidRPr="00E2333A">
        <w:rPr>
          <w:sz w:val="22"/>
          <w:szCs w:val="22"/>
        </w:rPr>
        <w:t xml:space="preserve"> hyvänä samoin kuin autokatoksen</w:t>
      </w:r>
      <w:r w:rsidRPr="00E2333A">
        <w:rPr>
          <w:sz w:val="22"/>
          <w:szCs w:val="22"/>
        </w:rPr>
        <w:t xml:space="preserve"> uudistunutta valaistusta.</w:t>
      </w:r>
    </w:p>
    <w:p w14:paraId="363929F2" w14:textId="77777777" w:rsidR="007A389E" w:rsidRPr="00E2333A" w:rsidRDefault="007A389E" w:rsidP="000D4AD1">
      <w:pPr>
        <w:pStyle w:val="NoteLevel1"/>
        <w:rPr>
          <w:sz w:val="22"/>
          <w:szCs w:val="22"/>
        </w:rPr>
      </w:pPr>
    </w:p>
    <w:p w14:paraId="11DFBA4E" w14:textId="0B92FB8E" w:rsidR="007A389E" w:rsidRPr="00E2333A" w:rsidRDefault="00AB0CCA" w:rsidP="009F5EF3">
      <w:pPr>
        <w:pStyle w:val="NoteLevel2"/>
        <w:numPr>
          <w:ilvl w:val="1"/>
          <w:numId w:val="14"/>
        </w:numPr>
        <w:rPr>
          <w:sz w:val="22"/>
          <w:szCs w:val="22"/>
        </w:rPr>
      </w:pPr>
      <w:r w:rsidRPr="00E2333A">
        <w:rPr>
          <w:sz w:val="22"/>
          <w:szCs w:val="22"/>
        </w:rPr>
        <w:t>Suositellaan</w:t>
      </w:r>
      <w:r w:rsidR="007A389E" w:rsidRPr="00E2333A">
        <w:rPr>
          <w:sz w:val="22"/>
          <w:szCs w:val="22"/>
        </w:rPr>
        <w:t xml:space="preserve"> pollarin asentamista autokatoksen kulmalle hiljentämään ajonopeutta.</w:t>
      </w:r>
    </w:p>
    <w:p w14:paraId="4EFAFB48" w14:textId="610911DA" w:rsidR="007A389E" w:rsidRPr="00E2333A" w:rsidRDefault="00AB0CCA" w:rsidP="009F5EF3">
      <w:pPr>
        <w:pStyle w:val="NoteLevel2"/>
        <w:numPr>
          <w:ilvl w:val="1"/>
          <w:numId w:val="14"/>
        </w:numPr>
        <w:rPr>
          <w:sz w:val="22"/>
          <w:szCs w:val="22"/>
        </w:rPr>
      </w:pPr>
      <w:r w:rsidRPr="00E2333A">
        <w:rPr>
          <w:sz w:val="22"/>
          <w:szCs w:val="22"/>
        </w:rPr>
        <w:t xml:space="preserve">Suositellaan </w:t>
      </w:r>
      <w:r w:rsidR="007A389E" w:rsidRPr="00E2333A">
        <w:rPr>
          <w:sz w:val="22"/>
          <w:szCs w:val="22"/>
        </w:rPr>
        <w:t>peilin asentamista tontin ulosajo kohtaan.</w:t>
      </w:r>
    </w:p>
    <w:p w14:paraId="590D25F4" w14:textId="77777777" w:rsidR="00AB0CCA" w:rsidRPr="00E2333A" w:rsidRDefault="00AB0CCA" w:rsidP="009F5EF3">
      <w:pPr>
        <w:pStyle w:val="NoteLevel2"/>
        <w:numPr>
          <w:ilvl w:val="0"/>
          <w:numId w:val="0"/>
        </w:numPr>
        <w:ind w:left="1080"/>
        <w:rPr>
          <w:sz w:val="22"/>
          <w:szCs w:val="22"/>
        </w:rPr>
      </w:pPr>
    </w:p>
    <w:p w14:paraId="6875F720" w14:textId="49BD6CEC" w:rsidR="00AB0CCA" w:rsidRPr="00E2333A" w:rsidRDefault="00AB0CCA" w:rsidP="00AB0CCA">
      <w:pPr>
        <w:pStyle w:val="NoteLevel1"/>
        <w:rPr>
          <w:b/>
          <w:sz w:val="22"/>
          <w:szCs w:val="22"/>
        </w:rPr>
      </w:pPr>
      <w:r w:rsidRPr="00E2333A">
        <w:rPr>
          <w:b/>
          <w:sz w:val="22"/>
          <w:szCs w:val="22"/>
        </w:rPr>
        <w:t>B-talon edusta</w:t>
      </w:r>
      <w:r w:rsidR="008D48EC" w:rsidRPr="00E2333A">
        <w:rPr>
          <w:b/>
          <w:sz w:val="22"/>
          <w:szCs w:val="22"/>
        </w:rPr>
        <w:t xml:space="preserve"> ja pääty</w:t>
      </w:r>
    </w:p>
    <w:p w14:paraId="5A2B0829" w14:textId="77777777" w:rsidR="007A389E" w:rsidRPr="00E2333A" w:rsidRDefault="007A389E" w:rsidP="000D4AD1">
      <w:pPr>
        <w:pStyle w:val="NoteLevel1"/>
        <w:rPr>
          <w:sz w:val="22"/>
          <w:szCs w:val="22"/>
        </w:rPr>
      </w:pPr>
    </w:p>
    <w:p w14:paraId="79129A35" w14:textId="0FBC8625" w:rsidR="007A389E" w:rsidRPr="00E2333A" w:rsidRDefault="00AB0CCA" w:rsidP="000D4AD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>Kierroksen tekijät ovat huomanneet, että naapuritaloyhtiön parkkipaikalle ajajilla ja sieltä poistuvilla on usein huomattava ajovauhti, mikä lisää jalankulkijoiden riskiä.</w:t>
      </w:r>
    </w:p>
    <w:p w14:paraId="03086B2F" w14:textId="77777777" w:rsidR="008D48EC" w:rsidRPr="00E2333A" w:rsidRDefault="008D48EC" w:rsidP="000D4AD1">
      <w:pPr>
        <w:pStyle w:val="NoteLevel1"/>
        <w:rPr>
          <w:sz w:val="22"/>
          <w:szCs w:val="22"/>
        </w:rPr>
      </w:pPr>
    </w:p>
    <w:p w14:paraId="346855C4" w14:textId="3C15C463" w:rsidR="008D48EC" w:rsidRPr="00E2333A" w:rsidRDefault="008D48EC" w:rsidP="000D4AD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 xml:space="preserve">On havaittu, ettei pelastustien puomi B-talon päädyssä estä läpiajoja. </w:t>
      </w:r>
    </w:p>
    <w:p w14:paraId="406013D2" w14:textId="77777777" w:rsidR="004270CD" w:rsidRPr="00E2333A" w:rsidRDefault="004270CD" w:rsidP="000D4AD1">
      <w:pPr>
        <w:pStyle w:val="NoteLevel1"/>
        <w:rPr>
          <w:sz w:val="22"/>
          <w:szCs w:val="22"/>
        </w:rPr>
      </w:pPr>
    </w:p>
    <w:p w14:paraId="40E52CB1" w14:textId="55C89263" w:rsidR="004270CD" w:rsidRPr="00E2333A" w:rsidRDefault="004270CD" w:rsidP="000D4AD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>Havaittiin jätepisteen lisävalon olevan rikki.</w:t>
      </w:r>
    </w:p>
    <w:p w14:paraId="0F0C7B09" w14:textId="77777777" w:rsidR="000C6846" w:rsidRPr="00E2333A" w:rsidRDefault="000C6846" w:rsidP="000D4AD1">
      <w:pPr>
        <w:pStyle w:val="NoteLevel1"/>
        <w:rPr>
          <w:sz w:val="22"/>
          <w:szCs w:val="22"/>
        </w:rPr>
      </w:pPr>
    </w:p>
    <w:p w14:paraId="6CD8B17A" w14:textId="196E4DE5" w:rsidR="000C6846" w:rsidRPr="00E2333A" w:rsidRDefault="000C6846" w:rsidP="000D4AD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>F-portaan edessä on auki oleva luukku, johon lapsi voi piiloutua ja jäädä jumiin.</w:t>
      </w:r>
    </w:p>
    <w:p w14:paraId="23F84894" w14:textId="77777777" w:rsidR="00EE38FE" w:rsidRPr="00E2333A" w:rsidRDefault="00EE38FE" w:rsidP="000D4AD1">
      <w:pPr>
        <w:pStyle w:val="NoteLevel1"/>
        <w:rPr>
          <w:sz w:val="22"/>
          <w:szCs w:val="22"/>
        </w:rPr>
      </w:pPr>
    </w:p>
    <w:p w14:paraId="07051B14" w14:textId="69EC826A" w:rsidR="00EE38FE" w:rsidRPr="00E2333A" w:rsidRDefault="00EE38FE" w:rsidP="000D4AD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>Jäteastioiden lukollisuutta pidettiin hyvänä.</w:t>
      </w:r>
    </w:p>
    <w:p w14:paraId="68A4A78C" w14:textId="77777777" w:rsidR="00AB0CCA" w:rsidRPr="00E2333A" w:rsidRDefault="00AB0CCA" w:rsidP="00E66485">
      <w:pPr>
        <w:pStyle w:val="NoteLevel1"/>
        <w:rPr>
          <w:sz w:val="22"/>
          <w:szCs w:val="22"/>
        </w:rPr>
      </w:pPr>
    </w:p>
    <w:p w14:paraId="4E72FC94" w14:textId="6DAA1BAC" w:rsidR="00AB0CCA" w:rsidRPr="00E2333A" w:rsidRDefault="00AB0CCA" w:rsidP="009F5EF3">
      <w:pPr>
        <w:pStyle w:val="NoteLevel2"/>
        <w:numPr>
          <w:ilvl w:val="1"/>
          <w:numId w:val="13"/>
        </w:numPr>
        <w:rPr>
          <w:sz w:val="22"/>
          <w:szCs w:val="22"/>
        </w:rPr>
      </w:pPr>
      <w:r w:rsidRPr="00E2333A">
        <w:rPr>
          <w:sz w:val="22"/>
          <w:szCs w:val="22"/>
        </w:rPr>
        <w:t>Suositellaan, että taloyhtiö neuvottelisi naapuriyhtiön kanssa mahdollisten töyssyjen asentamisesta</w:t>
      </w:r>
    </w:p>
    <w:p w14:paraId="2A1BD9EA" w14:textId="1D373C01" w:rsidR="008D48EC" w:rsidRPr="00E2333A" w:rsidRDefault="00A152F4" w:rsidP="009F5EF3">
      <w:pPr>
        <w:pStyle w:val="NoteLevel2"/>
        <w:numPr>
          <w:ilvl w:val="1"/>
          <w:numId w:val="13"/>
        </w:numPr>
        <w:rPr>
          <w:sz w:val="22"/>
          <w:szCs w:val="22"/>
        </w:rPr>
      </w:pPr>
      <w:r w:rsidRPr="00E2333A">
        <w:rPr>
          <w:sz w:val="22"/>
          <w:szCs w:val="22"/>
        </w:rPr>
        <w:t>Suositellaan pidempää</w:t>
      </w:r>
      <w:r w:rsidR="008D48EC" w:rsidRPr="00E2333A">
        <w:rPr>
          <w:sz w:val="22"/>
          <w:szCs w:val="22"/>
        </w:rPr>
        <w:t xml:space="preserve"> puomi</w:t>
      </w:r>
      <w:r w:rsidRPr="00E2333A">
        <w:rPr>
          <w:sz w:val="22"/>
          <w:szCs w:val="22"/>
        </w:rPr>
        <w:t>a</w:t>
      </w:r>
      <w:r w:rsidR="008D48EC" w:rsidRPr="00E2333A">
        <w:rPr>
          <w:sz w:val="22"/>
          <w:szCs w:val="22"/>
        </w:rPr>
        <w:t xml:space="preserve"> tai kiven siirto</w:t>
      </w:r>
      <w:r w:rsidRPr="00E2333A">
        <w:rPr>
          <w:sz w:val="22"/>
          <w:szCs w:val="22"/>
        </w:rPr>
        <w:t>a</w:t>
      </w:r>
      <w:r w:rsidR="008D48EC" w:rsidRPr="00E2333A">
        <w:rPr>
          <w:sz w:val="22"/>
          <w:szCs w:val="22"/>
        </w:rPr>
        <w:t xml:space="preserve"> lähemmäksi puomia.</w:t>
      </w:r>
    </w:p>
    <w:p w14:paraId="0AA4B217" w14:textId="6B50D2D3" w:rsidR="004270CD" w:rsidRPr="00E2333A" w:rsidRDefault="004270CD" w:rsidP="009F5EF3">
      <w:pPr>
        <w:pStyle w:val="NoteLevel2"/>
        <w:numPr>
          <w:ilvl w:val="1"/>
          <w:numId w:val="13"/>
        </w:numPr>
        <w:rPr>
          <w:sz w:val="22"/>
          <w:szCs w:val="22"/>
        </w:rPr>
      </w:pPr>
      <w:r w:rsidRPr="00E2333A">
        <w:rPr>
          <w:sz w:val="22"/>
          <w:szCs w:val="22"/>
        </w:rPr>
        <w:t>Jäteaseman lisävalo tulisi korjata.</w:t>
      </w:r>
    </w:p>
    <w:p w14:paraId="37AF126C" w14:textId="526296F8" w:rsidR="000C6846" w:rsidRPr="00E2333A" w:rsidRDefault="000C6846" w:rsidP="009F5EF3">
      <w:pPr>
        <w:pStyle w:val="NoteLevel2"/>
        <w:numPr>
          <w:ilvl w:val="1"/>
          <w:numId w:val="13"/>
        </w:numPr>
        <w:rPr>
          <w:sz w:val="22"/>
          <w:szCs w:val="22"/>
        </w:rPr>
      </w:pPr>
      <w:r w:rsidRPr="00E2333A">
        <w:rPr>
          <w:sz w:val="22"/>
          <w:szCs w:val="22"/>
        </w:rPr>
        <w:t>F-portaan edustan luukku on lukittava.</w:t>
      </w:r>
    </w:p>
    <w:p w14:paraId="3E25DDDC" w14:textId="77777777" w:rsidR="00A003BB" w:rsidRPr="00E2333A" w:rsidRDefault="00A003BB" w:rsidP="009F5EF3">
      <w:pPr>
        <w:pStyle w:val="NoteLevel2"/>
        <w:numPr>
          <w:ilvl w:val="0"/>
          <w:numId w:val="0"/>
        </w:numPr>
        <w:ind w:left="1080"/>
        <w:rPr>
          <w:sz w:val="22"/>
          <w:szCs w:val="22"/>
        </w:rPr>
      </w:pPr>
    </w:p>
    <w:p w14:paraId="4DBD18F6" w14:textId="25D10078" w:rsidR="00A003BB" w:rsidRPr="00E2333A" w:rsidRDefault="00A003BB" w:rsidP="00A003BB">
      <w:pPr>
        <w:pStyle w:val="NoteLevel1"/>
        <w:rPr>
          <w:b/>
          <w:sz w:val="22"/>
          <w:szCs w:val="22"/>
        </w:rPr>
      </w:pPr>
      <w:r w:rsidRPr="00E2333A">
        <w:rPr>
          <w:b/>
          <w:sz w:val="22"/>
          <w:szCs w:val="22"/>
        </w:rPr>
        <w:t>Leikkialue</w:t>
      </w:r>
      <w:r w:rsidR="007D2F16" w:rsidRPr="00E2333A">
        <w:rPr>
          <w:b/>
          <w:sz w:val="22"/>
          <w:szCs w:val="22"/>
        </w:rPr>
        <w:t xml:space="preserve"> ja grilli</w:t>
      </w:r>
    </w:p>
    <w:p w14:paraId="59B2DF69" w14:textId="77777777" w:rsidR="007A389E" w:rsidRPr="00E2333A" w:rsidRDefault="007A389E" w:rsidP="000D4AD1">
      <w:pPr>
        <w:pStyle w:val="NoteLevel1"/>
        <w:rPr>
          <w:sz w:val="22"/>
          <w:szCs w:val="22"/>
        </w:rPr>
      </w:pPr>
    </w:p>
    <w:p w14:paraId="1556D3EF" w14:textId="00ACA8F2" w:rsidR="00706504" w:rsidRPr="00E2333A" w:rsidRDefault="00706504" w:rsidP="000D4AD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 xml:space="preserve">Todettiin leikkialueen huono valaistus ja huonon valaistuksen aiheuttama lasten halukkuus leikkiä </w:t>
      </w:r>
      <w:r w:rsidR="00330E6C" w:rsidRPr="00E2333A">
        <w:rPr>
          <w:sz w:val="22"/>
          <w:szCs w:val="22"/>
        </w:rPr>
        <w:t>paremmin valaistulla p</w:t>
      </w:r>
      <w:r w:rsidRPr="00E2333A">
        <w:rPr>
          <w:sz w:val="22"/>
          <w:szCs w:val="22"/>
        </w:rPr>
        <w:t>arkkialueella</w:t>
      </w:r>
      <w:r w:rsidR="00330E6C" w:rsidRPr="00E2333A">
        <w:rPr>
          <w:sz w:val="22"/>
          <w:szCs w:val="22"/>
        </w:rPr>
        <w:t xml:space="preserve"> ja portaissa.</w:t>
      </w:r>
    </w:p>
    <w:p w14:paraId="3F0D3F15" w14:textId="77777777" w:rsidR="00706504" w:rsidRPr="00E2333A" w:rsidRDefault="00706504" w:rsidP="000D4AD1">
      <w:pPr>
        <w:pStyle w:val="NoteLevel1"/>
        <w:rPr>
          <w:sz w:val="22"/>
          <w:szCs w:val="22"/>
        </w:rPr>
      </w:pPr>
    </w:p>
    <w:p w14:paraId="6BF3999A" w14:textId="7B58948A" w:rsidR="00A003BB" w:rsidRPr="00E2333A" w:rsidRDefault="00A003BB" w:rsidP="000D4AD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>Todettiin hiekkalaatikon edustan penkkien olevan kiikkeriä ja voivan aiheuttaa vaaran penkillä keikkuvalle lapselle.</w:t>
      </w:r>
    </w:p>
    <w:p w14:paraId="5E0BBB35" w14:textId="77777777" w:rsidR="007D2F16" w:rsidRPr="00E2333A" w:rsidRDefault="007D2F16" w:rsidP="000D4AD1">
      <w:pPr>
        <w:pStyle w:val="NoteLevel1"/>
        <w:rPr>
          <w:sz w:val="22"/>
          <w:szCs w:val="22"/>
        </w:rPr>
      </w:pPr>
    </w:p>
    <w:p w14:paraId="0319C244" w14:textId="5398030B" w:rsidR="007D2F16" w:rsidRPr="00E2333A" w:rsidRDefault="007D2F16" w:rsidP="000D4AD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>Todettiin, että grillin suoja</w:t>
      </w:r>
      <w:r w:rsidR="005B5808" w:rsidRPr="00E2333A">
        <w:rPr>
          <w:sz w:val="22"/>
          <w:szCs w:val="22"/>
        </w:rPr>
        <w:t>pelti</w:t>
      </w:r>
      <w:r w:rsidRPr="00E2333A">
        <w:rPr>
          <w:sz w:val="22"/>
          <w:szCs w:val="22"/>
        </w:rPr>
        <w:t xml:space="preserve"> on heikosti kiinnitetty ja voi kovalla tuulella aiheuttaa irrotessaan vahinkoa </w:t>
      </w:r>
      <w:r w:rsidR="00E745D5" w:rsidRPr="00E2333A">
        <w:rPr>
          <w:sz w:val="22"/>
          <w:szCs w:val="22"/>
        </w:rPr>
        <w:t>ympäristössään</w:t>
      </w:r>
      <w:r w:rsidRPr="00E2333A">
        <w:rPr>
          <w:sz w:val="22"/>
          <w:szCs w:val="22"/>
        </w:rPr>
        <w:t>.</w:t>
      </w:r>
    </w:p>
    <w:p w14:paraId="169DA2B9" w14:textId="77777777" w:rsidR="00330E6C" w:rsidRPr="00E2333A" w:rsidRDefault="00330E6C" w:rsidP="00330E6C">
      <w:pPr>
        <w:pStyle w:val="NoteLevel2"/>
        <w:numPr>
          <w:ilvl w:val="0"/>
          <w:numId w:val="0"/>
        </w:numPr>
        <w:ind w:left="1080"/>
        <w:rPr>
          <w:sz w:val="22"/>
          <w:szCs w:val="22"/>
        </w:rPr>
      </w:pPr>
    </w:p>
    <w:p w14:paraId="7AD9F51F" w14:textId="2AFD85D4" w:rsidR="00330E6C" w:rsidRPr="00E2333A" w:rsidRDefault="00330E6C" w:rsidP="009F5EF3">
      <w:pPr>
        <w:pStyle w:val="NoteLevel2"/>
        <w:numPr>
          <w:ilvl w:val="1"/>
          <w:numId w:val="12"/>
        </w:numPr>
        <w:rPr>
          <w:sz w:val="22"/>
          <w:szCs w:val="22"/>
        </w:rPr>
      </w:pPr>
      <w:r w:rsidRPr="00E2333A">
        <w:rPr>
          <w:sz w:val="22"/>
          <w:szCs w:val="22"/>
        </w:rPr>
        <w:t>Suositellaan leikkialueen valaistuksen parantamista.</w:t>
      </w:r>
    </w:p>
    <w:p w14:paraId="10476C0B" w14:textId="1F08A9DB" w:rsidR="00A003BB" w:rsidRPr="00E2333A" w:rsidRDefault="00A003BB" w:rsidP="009F5EF3">
      <w:pPr>
        <w:pStyle w:val="NoteLevel2"/>
        <w:numPr>
          <w:ilvl w:val="1"/>
          <w:numId w:val="12"/>
        </w:numPr>
        <w:rPr>
          <w:sz w:val="22"/>
          <w:szCs w:val="22"/>
        </w:rPr>
      </w:pPr>
      <w:r w:rsidRPr="00E2333A">
        <w:rPr>
          <w:sz w:val="22"/>
          <w:szCs w:val="22"/>
        </w:rPr>
        <w:t>Suositellaan penkkien kiinnittämistä maahan esimerkiksi koukuilla.</w:t>
      </w:r>
    </w:p>
    <w:p w14:paraId="074E77CE" w14:textId="3FACF1A2" w:rsidR="007D2F16" w:rsidRPr="00E2333A" w:rsidRDefault="007D2F16" w:rsidP="009F5EF3">
      <w:pPr>
        <w:pStyle w:val="NoteLevel2"/>
        <w:numPr>
          <w:ilvl w:val="1"/>
          <w:numId w:val="12"/>
        </w:numPr>
        <w:rPr>
          <w:sz w:val="22"/>
          <w:szCs w:val="22"/>
        </w:rPr>
      </w:pPr>
      <w:r w:rsidRPr="00E2333A">
        <w:rPr>
          <w:sz w:val="22"/>
          <w:szCs w:val="22"/>
        </w:rPr>
        <w:t>Grillin suoja</w:t>
      </w:r>
      <w:r w:rsidR="005B5808" w:rsidRPr="00E2333A">
        <w:rPr>
          <w:sz w:val="22"/>
          <w:szCs w:val="22"/>
        </w:rPr>
        <w:t>pelti</w:t>
      </w:r>
      <w:r w:rsidRPr="00E2333A">
        <w:rPr>
          <w:sz w:val="22"/>
          <w:szCs w:val="22"/>
        </w:rPr>
        <w:t xml:space="preserve"> tulisi kiinnittää paremmin.</w:t>
      </w:r>
    </w:p>
    <w:p w14:paraId="68BEABBE" w14:textId="77777777" w:rsidR="005B5808" w:rsidRPr="00E2333A" w:rsidRDefault="005B5808" w:rsidP="009F5EF3">
      <w:pPr>
        <w:pStyle w:val="NoteLevel2"/>
        <w:numPr>
          <w:ilvl w:val="0"/>
          <w:numId w:val="0"/>
        </w:numPr>
        <w:ind w:left="1080"/>
        <w:rPr>
          <w:sz w:val="22"/>
          <w:szCs w:val="22"/>
        </w:rPr>
      </w:pPr>
    </w:p>
    <w:p w14:paraId="75CF7455" w14:textId="1FBD5A76" w:rsidR="005B5808" w:rsidRPr="00E2333A" w:rsidRDefault="002E70A1" w:rsidP="005B5808">
      <w:pPr>
        <w:pStyle w:val="NoteLevel1"/>
        <w:rPr>
          <w:b/>
          <w:sz w:val="22"/>
          <w:szCs w:val="22"/>
        </w:rPr>
      </w:pPr>
      <w:r w:rsidRPr="00E2333A">
        <w:rPr>
          <w:b/>
          <w:sz w:val="22"/>
          <w:szCs w:val="22"/>
        </w:rPr>
        <w:t>Ulkoportaat</w:t>
      </w:r>
    </w:p>
    <w:p w14:paraId="3E44273A" w14:textId="77777777" w:rsidR="002E70A1" w:rsidRPr="00E2333A" w:rsidRDefault="002E70A1" w:rsidP="005B5808">
      <w:pPr>
        <w:pStyle w:val="NoteLevel1"/>
        <w:rPr>
          <w:b/>
          <w:sz w:val="22"/>
          <w:szCs w:val="22"/>
        </w:rPr>
      </w:pPr>
    </w:p>
    <w:p w14:paraId="71CD46E5" w14:textId="3A84DF4E" w:rsidR="002E70A1" w:rsidRPr="00E2333A" w:rsidRDefault="002E70A1" w:rsidP="002E70A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 xml:space="preserve">Ulkoportaiden </w:t>
      </w:r>
      <w:r w:rsidR="00E745D5" w:rsidRPr="00E2333A">
        <w:rPr>
          <w:sz w:val="22"/>
          <w:szCs w:val="22"/>
        </w:rPr>
        <w:t>pinnat ovat</w:t>
      </w:r>
      <w:r w:rsidRPr="00E2333A">
        <w:rPr>
          <w:sz w:val="22"/>
          <w:szCs w:val="22"/>
        </w:rPr>
        <w:t xml:space="preserve"> liukasta kiveä.</w:t>
      </w:r>
    </w:p>
    <w:p w14:paraId="094F7EF1" w14:textId="77777777" w:rsidR="002E70A1" w:rsidRPr="00E2333A" w:rsidRDefault="002E70A1" w:rsidP="002E70A1">
      <w:pPr>
        <w:pStyle w:val="NoteLevel1"/>
        <w:rPr>
          <w:sz w:val="22"/>
          <w:szCs w:val="22"/>
        </w:rPr>
      </w:pPr>
    </w:p>
    <w:p w14:paraId="49C5A8EF" w14:textId="0A2640A2" w:rsidR="002E70A1" w:rsidRPr="00E2333A" w:rsidRDefault="002E70A1" w:rsidP="002E70A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>Kellarien ulko-ovi</w:t>
      </w:r>
      <w:r w:rsidR="00291886" w:rsidRPr="00E2333A">
        <w:rPr>
          <w:sz w:val="22"/>
          <w:szCs w:val="22"/>
        </w:rPr>
        <w:t>en haat</w:t>
      </w:r>
      <w:r w:rsidRPr="00E2333A">
        <w:rPr>
          <w:sz w:val="22"/>
          <w:szCs w:val="22"/>
        </w:rPr>
        <w:t xml:space="preserve"> on vaikea saada kiinni</w:t>
      </w:r>
      <w:r w:rsidR="00291886" w:rsidRPr="00E2333A">
        <w:rPr>
          <w:sz w:val="22"/>
          <w:szCs w:val="22"/>
        </w:rPr>
        <w:t>.</w:t>
      </w:r>
    </w:p>
    <w:p w14:paraId="75DF1535" w14:textId="77777777" w:rsidR="002E70A1" w:rsidRPr="00E2333A" w:rsidRDefault="002E70A1" w:rsidP="002E70A1">
      <w:pPr>
        <w:pStyle w:val="NoteLevel1"/>
        <w:rPr>
          <w:sz w:val="22"/>
          <w:szCs w:val="22"/>
        </w:rPr>
      </w:pPr>
    </w:p>
    <w:p w14:paraId="0A3D8293" w14:textId="114B1ACA" w:rsidR="002E70A1" w:rsidRPr="00E2333A" w:rsidRDefault="002E70A1" w:rsidP="002E70A1">
      <w:pPr>
        <w:pStyle w:val="NoteLevel1"/>
        <w:rPr>
          <w:sz w:val="22"/>
          <w:szCs w:val="22"/>
        </w:rPr>
      </w:pPr>
      <w:r w:rsidRPr="00E2333A">
        <w:rPr>
          <w:sz w:val="22"/>
          <w:szCs w:val="22"/>
        </w:rPr>
        <w:t>Ulkoportaiden valaistusta pidettiin hyvänä.</w:t>
      </w:r>
    </w:p>
    <w:p w14:paraId="74C6FFAA" w14:textId="77777777" w:rsidR="002E70A1" w:rsidRPr="00E2333A" w:rsidRDefault="002E70A1" w:rsidP="009F5EF3">
      <w:pPr>
        <w:pStyle w:val="NoteLevel1"/>
        <w:numPr>
          <w:ilvl w:val="0"/>
          <w:numId w:val="0"/>
        </w:numPr>
        <w:ind w:left="720"/>
        <w:rPr>
          <w:sz w:val="22"/>
          <w:szCs w:val="22"/>
        </w:rPr>
      </w:pPr>
    </w:p>
    <w:p w14:paraId="610D546A" w14:textId="6B25ABC3" w:rsidR="002E70A1" w:rsidRPr="00E2333A" w:rsidRDefault="002E70A1" w:rsidP="009F5EF3">
      <w:pPr>
        <w:pStyle w:val="NoteLevel2"/>
        <w:numPr>
          <w:ilvl w:val="1"/>
          <w:numId w:val="11"/>
        </w:numPr>
        <w:rPr>
          <w:sz w:val="22"/>
          <w:szCs w:val="22"/>
        </w:rPr>
      </w:pPr>
      <w:r w:rsidRPr="00E2333A">
        <w:rPr>
          <w:sz w:val="22"/>
          <w:szCs w:val="22"/>
        </w:rPr>
        <w:t>Tulevaisuudessa porraspintojen uudistamisen yhteydessä on valittava sellainen materiaali, joka ei ole liukas.</w:t>
      </w:r>
    </w:p>
    <w:p w14:paraId="57A1A50D" w14:textId="41B4F248" w:rsidR="002E70A1" w:rsidRPr="00E2333A" w:rsidRDefault="00291886" w:rsidP="009F5EF3">
      <w:pPr>
        <w:pStyle w:val="NoteLevel2"/>
        <w:numPr>
          <w:ilvl w:val="1"/>
          <w:numId w:val="11"/>
        </w:numPr>
        <w:rPr>
          <w:sz w:val="22"/>
          <w:szCs w:val="22"/>
        </w:rPr>
      </w:pPr>
      <w:r w:rsidRPr="00E2333A">
        <w:rPr>
          <w:sz w:val="22"/>
          <w:szCs w:val="22"/>
        </w:rPr>
        <w:t>Kellarin ovien haat voisi siirtää oven alareunasta oven yläreunaan tai haat vo</w:t>
      </w:r>
      <w:r w:rsidR="00B9216D" w:rsidRPr="00E2333A">
        <w:rPr>
          <w:sz w:val="22"/>
          <w:szCs w:val="22"/>
        </w:rPr>
        <w:t>isi korvata muulla lukituksella (t</w:t>
      </w:r>
      <w:r w:rsidRPr="00E2333A">
        <w:rPr>
          <w:sz w:val="22"/>
          <w:szCs w:val="22"/>
        </w:rPr>
        <w:t>urvallisuus ja helppokäyttöisyys)</w:t>
      </w:r>
    </w:p>
    <w:p w14:paraId="10F142FC" w14:textId="77777777" w:rsidR="000D4AD1" w:rsidRPr="00E2333A" w:rsidRDefault="000D4AD1" w:rsidP="000D4AD1">
      <w:pPr>
        <w:pStyle w:val="NoteLevel1"/>
        <w:rPr>
          <w:sz w:val="22"/>
          <w:szCs w:val="22"/>
        </w:rPr>
      </w:pPr>
    </w:p>
    <w:p w14:paraId="2A180F66" w14:textId="77777777" w:rsidR="000D4AD1" w:rsidRPr="00E2333A" w:rsidRDefault="00A347E6" w:rsidP="00B9216D">
      <w:pPr>
        <w:pStyle w:val="NoteLevel1"/>
        <w:rPr>
          <w:sz w:val="22"/>
          <w:szCs w:val="22"/>
        </w:rPr>
      </w:pPr>
      <w:r w:rsidRPr="00E2333A">
        <w:rPr>
          <w:b/>
          <w:sz w:val="22"/>
          <w:szCs w:val="22"/>
        </w:rPr>
        <w:t>Uima-allas- ja pyykkitilat</w:t>
      </w:r>
    </w:p>
    <w:p w14:paraId="3A0A32F4" w14:textId="77777777" w:rsidR="00B9216D" w:rsidRPr="00E2333A" w:rsidRDefault="00B9216D" w:rsidP="00B9216D">
      <w:pPr>
        <w:pStyle w:val="NoteLevel1"/>
        <w:numPr>
          <w:ilvl w:val="0"/>
          <w:numId w:val="0"/>
        </w:numPr>
        <w:rPr>
          <w:sz w:val="22"/>
          <w:szCs w:val="22"/>
        </w:rPr>
      </w:pPr>
    </w:p>
    <w:p w14:paraId="7F056D0F" w14:textId="77777777" w:rsidR="00B9216D" w:rsidRPr="00E2333A" w:rsidRDefault="00B9216D" w:rsidP="00B9216D">
      <w:pPr>
        <w:pStyle w:val="NoteLevel1"/>
        <w:numPr>
          <w:ilvl w:val="0"/>
          <w:numId w:val="0"/>
        </w:numPr>
        <w:rPr>
          <w:sz w:val="22"/>
          <w:szCs w:val="22"/>
        </w:rPr>
      </w:pPr>
      <w:r w:rsidRPr="00E2333A">
        <w:rPr>
          <w:sz w:val="22"/>
          <w:szCs w:val="22"/>
        </w:rPr>
        <w:t>Saunakäytävän huolto-oven havaittiin olevan auki ja puhdistusaineet olivat asukkaiden ulottuvilla.</w:t>
      </w:r>
    </w:p>
    <w:p w14:paraId="3451A052" w14:textId="77777777" w:rsidR="00B9216D" w:rsidRPr="00E2333A" w:rsidRDefault="00B9216D" w:rsidP="00B9216D">
      <w:pPr>
        <w:pStyle w:val="NoteLevel1"/>
        <w:numPr>
          <w:ilvl w:val="0"/>
          <w:numId w:val="0"/>
        </w:numPr>
        <w:rPr>
          <w:sz w:val="22"/>
          <w:szCs w:val="22"/>
        </w:rPr>
      </w:pPr>
    </w:p>
    <w:p w14:paraId="15D0F06C" w14:textId="67293DAB" w:rsidR="00B9216D" w:rsidRPr="00E2333A" w:rsidRDefault="00B9216D" w:rsidP="00B9216D">
      <w:pPr>
        <w:pStyle w:val="NoteLevel1"/>
        <w:numPr>
          <w:ilvl w:val="0"/>
          <w:numId w:val="0"/>
        </w:numPr>
        <w:rPr>
          <w:sz w:val="22"/>
          <w:szCs w:val="22"/>
        </w:rPr>
      </w:pPr>
      <w:r w:rsidRPr="00E2333A">
        <w:rPr>
          <w:sz w:val="22"/>
          <w:szCs w:val="22"/>
        </w:rPr>
        <w:lastRenderedPageBreak/>
        <w:t>Pyykkituvassa on huomioitu hyvin ergonomia (</w:t>
      </w:r>
      <w:r w:rsidR="00E745D5" w:rsidRPr="00E2333A">
        <w:rPr>
          <w:sz w:val="22"/>
          <w:szCs w:val="22"/>
        </w:rPr>
        <w:t>pyykkikärry</w:t>
      </w:r>
      <w:r w:rsidRPr="00E2333A">
        <w:rPr>
          <w:sz w:val="22"/>
          <w:szCs w:val="22"/>
        </w:rPr>
        <w:t>), joka ehkäi</w:t>
      </w:r>
      <w:r w:rsidR="00E2333A">
        <w:rPr>
          <w:sz w:val="22"/>
          <w:szCs w:val="22"/>
        </w:rPr>
        <w:t xml:space="preserve">see mahdollisia </w:t>
      </w:r>
      <w:r w:rsidR="00E745D5">
        <w:rPr>
          <w:sz w:val="22"/>
          <w:szCs w:val="22"/>
        </w:rPr>
        <w:t>loukkaantumisia</w:t>
      </w:r>
      <w:r w:rsidR="00E2333A">
        <w:rPr>
          <w:sz w:val="22"/>
          <w:szCs w:val="22"/>
        </w:rPr>
        <w:t xml:space="preserve">. </w:t>
      </w:r>
      <w:r w:rsidRPr="00E2333A">
        <w:rPr>
          <w:sz w:val="22"/>
          <w:szCs w:val="22"/>
        </w:rPr>
        <w:t>Saunassa olevat kaiteet auttavat erityiset vanhempia ihmisiä ja lapsia turvallisessa saunomisessa.</w:t>
      </w:r>
    </w:p>
    <w:p w14:paraId="425A0B91" w14:textId="77777777" w:rsidR="007231E3" w:rsidRPr="00E2333A" w:rsidRDefault="007231E3" w:rsidP="00B9216D">
      <w:pPr>
        <w:pStyle w:val="NoteLevel1"/>
        <w:numPr>
          <w:ilvl w:val="0"/>
          <w:numId w:val="0"/>
        </w:numPr>
        <w:rPr>
          <w:sz w:val="22"/>
          <w:szCs w:val="22"/>
        </w:rPr>
      </w:pPr>
    </w:p>
    <w:p w14:paraId="137A8249" w14:textId="5DE4DE5E" w:rsidR="007231E3" w:rsidRPr="00E2333A" w:rsidRDefault="007231E3" w:rsidP="00B9216D">
      <w:pPr>
        <w:pStyle w:val="NoteLevel1"/>
        <w:numPr>
          <w:ilvl w:val="0"/>
          <w:numId w:val="0"/>
        </w:numPr>
        <w:rPr>
          <w:sz w:val="22"/>
          <w:szCs w:val="22"/>
        </w:rPr>
      </w:pPr>
      <w:r w:rsidRPr="00E2333A">
        <w:rPr>
          <w:sz w:val="22"/>
          <w:szCs w:val="22"/>
        </w:rPr>
        <w:t>B-talon saunan ohjauskeskuksen todettiin olevan auki.</w:t>
      </w:r>
    </w:p>
    <w:p w14:paraId="184B9941" w14:textId="15A00A59" w:rsidR="00B9216D" w:rsidRPr="00E2333A" w:rsidRDefault="00B9216D" w:rsidP="00B9216D">
      <w:pPr>
        <w:pStyle w:val="NoteLevel1"/>
        <w:numPr>
          <w:ilvl w:val="0"/>
          <w:numId w:val="0"/>
        </w:numPr>
        <w:rPr>
          <w:sz w:val="22"/>
          <w:szCs w:val="22"/>
        </w:rPr>
      </w:pPr>
    </w:p>
    <w:p w14:paraId="7D245D45" w14:textId="659AF56E" w:rsidR="00E92218" w:rsidRPr="00E2333A" w:rsidRDefault="00E92218" w:rsidP="009F5EF3">
      <w:pPr>
        <w:pStyle w:val="NoteLevel1"/>
        <w:numPr>
          <w:ilvl w:val="0"/>
          <w:numId w:val="9"/>
        </w:numPr>
        <w:rPr>
          <w:sz w:val="22"/>
          <w:szCs w:val="22"/>
        </w:rPr>
      </w:pPr>
      <w:r w:rsidRPr="00E2333A">
        <w:rPr>
          <w:sz w:val="22"/>
          <w:szCs w:val="22"/>
        </w:rPr>
        <w:t xml:space="preserve">Huoltotilojen ovet on lukittava </w:t>
      </w:r>
      <w:proofErr w:type="spellStart"/>
      <w:r w:rsidRPr="00E2333A">
        <w:rPr>
          <w:sz w:val="22"/>
          <w:szCs w:val="22"/>
        </w:rPr>
        <w:t>esim.kiinteistönhoitajan</w:t>
      </w:r>
      <w:proofErr w:type="spellEnd"/>
      <w:r w:rsidRPr="00E2333A">
        <w:rPr>
          <w:sz w:val="22"/>
          <w:szCs w:val="22"/>
        </w:rPr>
        <w:t xml:space="preserve"> varastot, </w:t>
      </w:r>
      <w:proofErr w:type="spellStart"/>
      <w:proofErr w:type="gramStart"/>
      <w:r w:rsidRPr="00E2333A">
        <w:rPr>
          <w:sz w:val="22"/>
          <w:szCs w:val="22"/>
        </w:rPr>
        <w:t>sähkökaapit,telekaapit</w:t>
      </w:r>
      <w:proofErr w:type="spellEnd"/>
      <w:proofErr w:type="gramEnd"/>
      <w:r w:rsidRPr="00E2333A">
        <w:rPr>
          <w:sz w:val="22"/>
          <w:szCs w:val="22"/>
        </w:rPr>
        <w:t xml:space="preserve"> tms.</w:t>
      </w:r>
    </w:p>
    <w:p w14:paraId="2475480E" w14:textId="69960C9C" w:rsidR="007231E3" w:rsidRPr="00E2333A" w:rsidRDefault="007231E3" w:rsidP="009F5EF3">
      <w:pPr>
        <w:pStyle w:val="NoteLevel1"/>
        <w:numPr>
          <w:ilvl w:val="0"/>
          <w:numId w:val="9"/>
        </w:numPr>
        <w:rPr>
          <w:sz w:val="22"/>
          <w:szCs w:val="22"/>
        </w:rPr>
      </w:pPr>
      <w:r w:rsidRPr="00E2333A">
        <w:rPr>
          <w:sz w:val="22"/>
          <w:szCs w:val="22"/>
        </w:rPr>
        <w:t>B-talon saunan ohjainkeskuksen kaapin tulisi olla lukittava.</w:t>
      </w:r>
    </w:p>
    <w:p w14:paraId="69ED5C18" w14:textId="547DE76F" w:rsidR="00A347E6" w:rsidRPr="00E2333A" w:rsidRDefault="00A347E6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  <w:bookmarkStart w:id="0" w:name="_GoBack"/>
      <w:bookmarkEnd w:id="0"/>
    </w:p>
    <w:p w14:paraId="41A9B5BF" w14:textId="151F26F8" w:rsidR="00A347E6" w:rsidRPr="00E2333A" w:rsidRDefault="00BB015C" w:rsidP="000D4AD1">
      <w:pPr>
        <w:pStyle w:val="NoteLevel1"/>
        <w:numPr>
          <w:ilvl w:val="0"/>
          <w:numId w:val="0"/>
        </w:numPr>
        <w:rPr>
          <w:b/>
          <w:sz w:val="22"/>
          <w:szCs w:val="22"/>
        </w:rPr>
      </w:pPr>
      <w:r w:rsidRPr="00E2333A">
        <w:rPr>
          <w:b/>
          <w:sz w:val="22"/>
          <w:szCs w:val="22"/>
        </w:rPr>
        <w:t>Yleiset kellaritilat</w:t>
      </w:r>
      <w:r w:rsidR="007231E3" w:rsidRPr="00E2333A">
        <w:rPr>
          <w:b/>
          <w:sz w:val="22"/>
          <w:szCs w:val="22"/>
        </w:rPr>
        <w:t xml:space="preserve"> ja rappukäytävät</w:t>
      </w:r>
    </w:p>
    <w:p w14:paraId="37B9C1D6" w14:textId="77777777" w:rsidR="00B9216D" w:rsidRPr="00E2333A" w:rsidRDefault="00B9216D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</w:p>
    <w:p w14:paraId="14486A56" w14:textId="1049C5F0" w:rsidR="00B9216D" w:rsidRPr="00E2333A" w:rsidRDefault="00B9216D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  <w:r w:rsidRPr="00E2333A">
        <w:rPr>
          <w:sz w:val="22"/>
          <w:szCs w:val="22"/>
        </w:rPr>
        <w:t>Jotkut yleiset kellaritilat havaittiin epäsiisteiksi (vanhat maalit seinissä, lehtiä, hiekkaa), joka saattaa houkuttaa asiattomaan oleskeluun.</w:t>
      </w:r>
    </w:p>
    <w:p w14:paraId="1F70B4AE" w14:textId="77777777" w:rsidR="00B9216D" w:rsidRPr="00E2333A" w:rsidRDefault="00B9216D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</w:p>
    <w:p w14:paraId="793B5297" w14:textId="666379E4" w:rsidR="00B9216D" w:rsidRPr="00E2333A" w:rsidRDefault="00B9216D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  <w:r w:rsidRPr="00E2333A">
        <w:rPr>
          <w:sz w:val="22"/>
          <w:szCs w:val="22"/>
        </w:rPr>
        <w:t>Joissain tiloissa havaittiin heikon valaistuksen takia riski kompastua kynnyksiin.</w:t>
      </w:r>
    </w:p>
    <w:p w14:paraId="28E8758B" w14:textId="77777777" w:rsidR="00614D6E" w:rsidRPr="00E2333A" w:rsidRDefault="00614D6E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</w:p>
    <w:p w14:paraId="00264677" w14:textId="47AFD951" w:rsidR="007231E3" w:rsidRPr="00E2333A" w:rsidRDefault="007231E3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  <w:r w:rsidRPr="00E2333A">
        <w:rPr>
          <w:sz w:val="22"/>
          <w:szCs w:val="22"/>
        </w:rPr>
        <w:t>Pihagrillin kaasupullo</w:t>
      </w:r>
      <w:r w:rsidR="00614D6E" w:rsidRPr="00E2333A">
        <w:rPr>
          <w:sz w:val="22"/>
          <w:szCs w:val="22"/>
        </w:rPr>
        <w:t>n todettiin sijaitsevan lukitsemattomassa paikassa.</w:t>
      </w:r>
    </w:p>
    <w:p w14:paraId="4030DC88" w14:textId="77777777" w:rsidR="007231E3" w:rsidRPr="00E2333A" w:rsidRDefault="007231E3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</w:p>
    <w:p w14:paraId="2D891AA9" w14:textId="2130F7CA" w:rsidR="007231E3" w:rsidRPr="00E2333A" w:rsidRDefault="007231E3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  <w:r w:rsidRPr="00E2333A">
        <w:rPr>
          <w:sz w:val="22"/>
          <w:szCs w:val="22"/>
        </w:rPr>
        <w:t>Rappukäytävis</w:t>
      </w:r>
      <w:r w:rsidR="00E2333A">
        <w:rPr>
          <w:sz w:val="22"/>
          <w:szCs w:val="22"/>
        </w:rPr>
        <w:t>sä havaittiin olevan lastenvaunu</w:t>
      </w:r>
      <w:r w:rsidRPr="00E2333A">
        <w:rPr>
          <w:sz w:val="22"/>
          <w:szCs w:val="22"/>
        </w:rPr>
        <w:t>ja ja urheiluvälineitä.</w:t>
      </w:r>
    </w:p>
    <w:p w14:paraId="6260E749" w14:textId="77777777" w:rsidR="007231E3" w:rsidRPr="00E2333A" w:rsidRDefault="007231E3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</w:p>
    <w:p w14:paraId="3A95B9A1" w14:textId="1CFF34B9" w:rsidR="007231E3" w:rsidRPr="00E2333A" w:rsidRDefault="007231E3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  <w:r w:rsidRPr="00E2333A">
        <w:rPr>
          <w:sz w:val="22"/>
          <w:szCs w:val="22"/>
        </w:rPr>
        <w:t>Turvallisuustiimi on kuullut, että pyöräkellareista on varastettu pyöriä.</w:t>
      </w:r>
    </w:p>
    <w:p w14:paraId="73DC52DA" w14:textId="77777777" w:rsidR="00B9216D" w:rsidRPr="00E2333A" w:rsidRDefault="00B9216D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</w:p>
    <w:p w14:paraId="6ACD1A7D" w14:textId="15343E61" w:rsidR="00B9216D" w:rsidRPr="00E2333A" w:rsidRDefault="00B9216D" w:rsidP="009F5EF3">
      <w:pPr>
        <w:pStyle w:val="NoteLevel1"/>
        <w:numPr>
          <w:ilvl w:val="0"/>
          <w:numId w:val="6"/>
        </w:numPr>
        <w:rPr>
          <w:sz w:val="22"/>
          <w:szCs w:val="22"/>
        </w:rPr>
      </w:pPr>
      <w:r w:rsidRPr="00E2333A">
        <w:rPr>
          <w:sz w:val="22"/>
          <w:szCs w:val="22"/>
        </w:rPr>
        <w:t>Ehdotetaan, että kellaritiloja kohennetaan esimerkiksi talkoilla.</w:t>
      </w:r>
    </w:p>
    <w:p w14:paraId="1148140C" w14:textId="1535B946" w:rsidR="00B9216D" w:rsidRPr="00E2333A" w:rsidRDefault="00B9216D" w:rsidP="009F5EF3">
      <w:pPr>
        <w:pStyle w:val="NoteLevel1"/>
        <w:numPr>
          <w:ilvl w:val="0"/>
          <w:numId w:val="6"/>
        </w:numPr>
        <w:rPr>
          <w:sz w:val="22"/>
          <w:szCs w:val="22"/>
        </w:rPr>
      </w:pPr>
      <w:r w:rsidRPr="00E2333A">
        <w:rPr>
          <w:sz w:val="22"/>
          <w:szCs w:val="22"/>
        </w:rPr>
        <w:t>Suositellaan varoitusteippejä kynnyksiin.</w:t>
      </w:r>
    </w:p>
    <w:p w14:paraId="757ED500" w14:textId="2884BD97" w:rsidR="00614D6E" w:rsidRPr="00E2333A" w:rsidRDefault="00614D6E" w:rsidP="009F5EF3">
      <w:pPr>
        <w:pStyle w:val="NoteLevel1"/>
        <w:numPr>
          <w:ilvl w:val="0"/>
          <w:numId w:val="6"/>
        </w:numPr>
        <w:rPr>
          <w:sz w:val="22"/>
          <w:szCs w:val="22"/>
        </w:rPr>
      </w:pPr>
      <w:r w:rsidRPr="00E2333A">
        <w:rPr>
          <w:sz w:val="22"/>
          <w:szCs w:val="22"/>
        </w:rPr>
        <w:t>Kaasupullo tulee siirtää lukittavaan tilaan.</w:t>
      </w:r>
    </w:p>
    <w:p w14:paraId="7D4962B4" w14:textId="67708310" w:rsidR="007231E3" w:rsidRPr="00E2333A" w:rsidRDefault="007231E3" w:rsidP="009F5EF3">
      <w:pPr>
        <w:pStyle w:val="NoteLevel1"/>
        <w:numPr>
          <w:ilvl w:val="0"/>
          <w:numId w:val="6"/>
        </w:numPr>
        <w:rPr>
          <w:sz w:val="22"/>
          <w:szCs w:val="22"/>
        </w:rPr>
      </w:pPr>
      <w:r w:rsidRPr="00E2333A">
        <w:rPr>
          <w:sz w:val="22"/>
          <w:szCs w:val="22"/>
        </w:rPr>
        <w:t>Ehdotetaan, että rappukäytäviin laitettaisiin pysyvät pienet laput, joissa muistutetaan siitä, että tavaroiden säilytys rappukäytävässä on kiellettyä.</w:t>
      </w:r>
    </w:p>
    <w:p w14:paraId="4A7150D8" w14:textId="0798A69C" w:rsidR="007231E3" w:rsidRPr="00E2333A" w:rsidRDefault="007231E3" w:rsidP="009F5EF3">
      <w:pPr>
        <w:pStyle w:val="NoteLevel1"/>
        <w:numPr>
          <w:ilvl w:val="0"/>
          <w:numId w:val="6"/>
        </w:numPr>
        <w:rPr>
          <w:sz w:val="22"/>
          <w:szCs w:val="22"/>
        </w:rPr>
      </w:pPr>
      <w:r w:rsidRPr="00E2333A">
        <w:rPr>
          <w:sz w:val="22"/>
          <w:szCs w:val="22"/>
        </w:rPr>
        <w:t>Ehdotetaan, että polkupyörille asennettaisiin kellareihin telineet joihin pyörät voi lukita.</w:t>
      </w:r>
    </w:p>
    <w:p w14:paraId="6726A845" w14:textId="77777777" w:rsidR="007231E3" w:rsidRPr="00E2333A" w:rsidRDefault="007231E3" w:rsidP="007231E3">
      <w:pPr>
        <w:pStyle w:val="NoteLevel1"/>
        <w:numPr>
          <w:ilvl w:val="0"/>
          <w:numId w:val="0"/>
        </w:numPr>
        <w:rPr>
          <w:sz w:val="22"/>
          <w:szCs w:val="22"/>
        </w:rPr>
      </w:pPr>
    </w:p>
    <w:p w14:paraId="5FA80806" w14:textId="77777777" w:rsidR="00BB015C" w:rsidRPr="00E2333A" w:rsidRDefault="00BB015C" w:rsidP="000D4AD1">
      <w:pPr>
        <w:pStyle w:val="NoteLevel1"/>
        <w:numPr>
          <w:ilvl w:val="0"/>
          <w:numId w:val="0"/>
        </w:numPr>
        <w:rPr>
          <w:b/>
          <w:sz w:val="22"/>
          <w:szCs w:val="22"/>
        </w:rPr>
      </w:pPr>
      <w:r w:rsidRPr="00E2333A">
        <w:rPr>
          <w:b/>
          <w:sz w:val="22"/>
          <w:szCs w:val="22"/>
        </w:rPr>
        <w:t>Väestösuoja</w:t>
      </w:r>
    </w:p>
    <w:p w14:paraId="28C42026" w14:textId="77777777" w:rsidR="0048494C" w:rsidRPr="00E2333A" w:rsidRDefault="0048494C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</w:p>
    <w:p w14:paraId="22F72B10" w14:textId="34451A3E" w:rsidR="0048494C" w:rsidRPr="00E2333A" w:rsidRDefault="0048494C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  <w:r w:rsidRPr="00E2333A">
        <w:rPr>
          <w:sz w:val="22"/>
          <w:szCs w:val="22"/>
        </w:rPr>
        <w:t>Väestönsuojan todettiin olevan epäsiistissä kunnossa eikä täysin ajan tasalla. Jauhesammutinta ei päivämäärien mukaan ole huollettu ajallaan.</w:t>
      </w:r>
    </w:p>
    <w:p w14:paraId="07120AAE" w14:textId="77777777" w:rsidR="0048494C" w:rsidRPr="00E2333A" w:rsidRDefault="0048494C" w:rsidP="000D4AD1">
      <w:pPr>
        <w:pStyle w:val="NoteLevel1"/>
        <w:numPr>
          <w:ilvl w:val="0"/>
          <w:numId w:val="0"/>
        </w:numPr>
        <w:rPr>
          <w:sz w:val="22"/>
          <w:szCs w:val="22"/>
        </w:rPr>
      </w:pPr>
    </w:p>
    <w:p w14:paraId="35F9911E" w14:textId="77777777" w:rsidR="0048494C" w:rsidRPr="00E2333A" w:rsidRDefault="0048494C" w:rsidP="009F5EF3">
      <w:pPr>
        <w:pStyle w:val="NoteLevel1"/>
        <w:numPr>
          <w:ilvl w:val="0"/>
          <w:numId w:val="8"/>
        </w:numPr>
        <w:rPr>
          <w:sz w:val="22"/>
          <w:szCs w:val="22"/>
        </w:rPr>
      </w:pPr>
      <w:r w:rsidRPr="00E2333A">
        <w:rPr>
          <w:sz w:val="22"/>
          <w:szCs w:val="22"/>
        </w:rPr>
        <w:t>Ehdotetaan, että väestösuojan siisteyttä ja ajantasaisuutta kohennetaan.</w:t>
      </w:r>
    </w:p>
    <w:p w14:paraId="46564A97" w14:textId="4BDFB56B" w:rsidR="003C7158" w:rsidRPr="003C7158" w:rsidRDefault="0048494C" w:rsidP="003C7158">
      <w:pPr>
        <w:pStyle w:val="NoteLevel1"/>
        <w:numPr>
          <w:ilvl w:val="0"/>
          <w:numId w:val="8"/>
        </w:numPr>
        <w:rPr>
          <w:sz w:val="22"/>
          <w:szCs w:val="22"/>
        </w:rPr>
        <w:sectPr w:rsidR="003C7158" w:rsidRPr="003C7158" w:rsidSect="00E2333A">
          <w:headerReference w:type="first" r:id="rId8"/>
          <w:pgSz w:w="11900" w:h="16840"/>
          <w:pgMar w:top="851" w:right="1127" w:bottom="993" w:left="1134" w:header="708" w:footer="708" w:gutter="0"/>
          <w:cols w:space="708"/>
          <w:titlePg/>
          <w:docGrid w:type="lines" w:linePitch="360"/>
        </w:sectPr>
      </w:pPr>
      <w:r w:rsidRPr="00E2333A">
        <w:rPr>
          <w:sz w:val="22"/>
          <w:szCs w:val="22"/>
        </w:rPr>
        <w:t>Jauhesammuttimen toiminta tulee tarkastaa ja säännöllisille tarkastuksi</w:t>
      </w:r>
      <w:r w:rsidR="003C7158">
        <w:rPr>
          <w:sz w:val="22"/>
          <w:szCs w:val="22"/>
        </w:rPr>
        <w:t>lle tulee sopia vastuuhenkilö.</w:t>
      </w:r>
    </w:p>
    <w:p w14:paraId="1B9FB5DD" w14:textId="77777777" w:rsidR="000D4AD1" w:rsidRDefault="000D4AD1" w:rsidP="00E2333A">
      <w:pPr>
        <w:pStyle w:val="NoteLevel1"/>
        <w:numPr>
          <w:ilvl w:val="0"/>
          <w:numId w:val="0"/>
        </w:numPr>
        <w:sectPr w:rsidR="000D4AD1" w:rsidSect="000D4AD1">
          <w:headerReference w:type="first" r:id="rId9"/>
          <w:pgSz w:w="11900" w:h="16840"/>
          <w:pgMar w:top="1417" w:right="1440" w:bottom="1417" w:left="1440" w:header="708" w:footer="708" w:gutter="0"/>
          <w:cols w:space="708"/>
          <w:titlePg/>
          <w:docGrid w:type="lines" w:linePitch="360"/>
        </w:sectPr>
      </w:pPr>
    </w:p>
    <w:p w14:paraId="5910B201" w14:textId="77777777" w:rsidR="004550A4" w:rsidRDefault="004550A4" w:rsidP="003C7158">
      <w:pPr>
        <w:pStyle w:val="NoteLevel1"/>
        <w:numPr>
          <w:ilvl w:val="0"/>
          <w:numId w:val="0"/>
        </w:numPr>
      </w:pPr>
    </w:p>
    <w:sectPr w:rsidR="004550A4" w:rsidSect="000D4AD1">
      <w:headerReference w:type="first" r:id="rId10"/>
      <w:pgSz w:w="11900" w:h="16840"/>
      <w:pgMar w:top="1417" w:right="1440" w:bottom="1417" w:left="1440" w:header="708" w:footer="708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2E47C" w14:textId="77777777" w:rsidR="00A577B5" w:rsidRDefault="00A577B5" w:rsidP="000D4AD1">
      <w:r>
        <w:separator/>
      </w:r>
    </w:p>
  </w:endnote>
  <w:endnote w:type="continuationSeparator" w:id="0">
    <w:p w14:paraId="4CE493E8" w14:textId="77777777" w:rsidR="00A577B5" w:rsidRDefault="00A577B5" w:rsidP="000D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E9237" w14:textId="77777777" w:rsidR="00A577B5" w:rsidRDefault="00A577B5" w:rsidP="000D4AD1">
      <w:r>
        <w:separator/>
      </w:r>
    </w:p>
  </w:footnote>
  <w:footnote w:type="continuationSeparator" w:id="0">
    <w:p w14:paraId="4944514F" w14:textId="77777777" w:rsidR="00A577B5" w:rsidRDefault="00A577B5" w:rsidP="000D4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EC248" w14:textId="4CB43FF9" w:rsidR="00706504" w:rsidRDefault="00706504" w:rsidP="000D4AD1">
    <w:pPr>
      <w:pStyle w:val="Yltunniste"/>
      <w:tabs>
        <w:tab w:val="clear" w:pos="4819"/>
        <w:tab w:val="clear" w:pos="9638"/>
        <w:tab w:val="right" w:pos="9380"/>
      </w:tabs>
      <w:ind w:left="-360"/>
      <w:rPr>
        <w:rFonts w:ascii="Verdana" w:hAnsi="Verdana"/>
        <w:sz w:val="36"/>
        <w:szCs w:val="36"/>
      </w:rPr>
    </w:pPr>
    <w:bookmarkStart w:id="1" w:name="_WNSectionTitle"/>
    <w:bookmarkStart w:id="2" w:name="_WNTabType_0"/>
    <w:r>
      <w:rPr>
        <w:rFonts w:ascii="Verdana" w:hAnsi="Verdana"/>
        <w:sz w:val="36"/>
        <w:szCs w:val="36"/>
      </w:rPr>
      <w:t xml:space="preserve">Turvallisuuskierros </w:t>
    </w:r>
    <w:r w:rsidR="00EC7F56">
      <w:rPr>
        <w:rFonts w:ascii="Verdana" w:hAnsi="Verdana"/>
        <w:sz w:val="36"/>
        <w:szCs w:val="36"/>
      </w:rPr>
      <w:t>28.09.2014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9F5EF3">
      <w:rPr>
        <w:rFonts w:ascii="Verdana" w:hAnsi="Verdana"/>
        <w:noProof/>
      </w:rPr>
      <w:t>03.02.2015</w:t>
    </w:r>
    <w:r>
      <w:rPr>
        <w:rFonts w:ascii="Verdana" w:hAnsi="Verdana"/>
        <w:sz w:val="36"/>
        <w:szCs w:val="36"/>
      </w:rPr>
      <w:fldChar w:fldCharType="end"/>
    </w:r>
    <w:r w:rsidR="009F5EF3">
      <w:rPr>
        <w:rFonts w:ascii="Verdana" w:hAnsi="Verdana"/>
        <w:sz w:val="36"/>
        <w:szCs w:val="36"/>
      </w:rPr>
      <w:t xml:space="preserve"> </w:t>
    </w:r>
  </w:p>
  <w:bookmarkEnd w:id="1"/>
  <w:bookmarkEnd w:id="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3AE77" w14:textId="77777777" w:rsidR="00706504" w:rsidRDefault="00706504">
    <w:pPr>
      <w:pStyle w:val="Yltunniste"/>
      <w:tabs>
        <w:tab w:val="clear" w:pos="4819"/>
        <w:tab w:val="clear" w:pos="9638"/>
        <w:tab w:val="right" w:pos="9380"/>
      </w:tabs>
      <w:ind w:left="-360"/>
      <w:rPr>
        <w:rFonts w:ascii="Verdana" w:hAnsi="Verdana"/>
        <w:sz w:val="36"/>
        <w:szCs w:val="36"/>
      </w:rPr>
    </w:pPr>
    <w:bookmarkStart w:id="3" w:name="_WNSectionTitle_2"/>
    <w:bookmarkStart w:id="4" w:name="_WNTabType_1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1.2.2015 10.40</w:t>
    </w:r>
    <w:r>
      <w:rPr>
        <w:rFonts w:ascii="Verdana" w:hAnsi="Verdana"/>
        <w:sz w:val="36"/>
        <w:szCs w:val="36"/>
      </w:rPr>
      <w:fldChar w:fldCharType="end"/>
    </w:r>
  </w:p>
  <w:bookmarkEnd w:id="3"/>
  <w:bookmarkEnd w:id="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D0A38" w14:textId="77777777" w:rsidR="00706504" w:rsidRDefault="00706504">
    <w:pPr>
      <w:pStyle w:val="Yltunniste"/>
      <w:tabs>
        <w:tab w:val="clear" w:pos="4819"/>
        <w:tab w:val="clear" w:pos="9638"/>
        <w:tab w:val="right" w:pos="9380"/>
      </w:tabs>
      <w:ind w:left="-360"/>
      <w:rPr>
        <w:rFonts w:ascii="Verdana" w:hAnsi="Verdana"/>
        <w:sz w:val="36"/>
        <w:szCs w:val="36"/>
      </w:rPr>
    </w:pPr>
    <w:bookmarkStart w:id="5" w:name="_WNSectionTitle_3"/>
    <w:bookmarkStart w:id="6" w:name="_WNTabType_2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1.2.2015 10.40</w:t>
    </w:r>
    <w:r>
      <w:rPr>
        <w:rFonts w:ascii="Verdana" w:hAnsi="Verdana"/>
        <w:sz w:val="36"/>
        <w:szCs w:val="36"/>
      </w:rPr>
      <w:fldChar w:fldCharType="end"/>
    </w:r>
  </w:p>
  <w:bookmarkEnd w:id="5"/>
  <w:bookmarkEnd w:id="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16A81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64C6E"/>
    <w:multiLevelType w:val="hybridMultilevel"/>
    <w:tmpl w:val="44A4957A"/>
    <w:lvl w:ilvl="0" w:tplc="1834F67A"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D4B75"/>
    <w:multiLevelType w:val="multilevel"/>
    <w:tmpl w:val="15781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A15895"/>
    <w:multiLevelType w:val="hybridMultilevel"/>
    <w:tmpl w:val="1CE28C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6C2AB6"/>
    <w:multiLevelType w:val="hybridMultilevel"/>
    <w:tmpl w:val="67F212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F46885"/>
    <w:multiLevelType w:val="hybridMultilevel"/>
    <w:tmpl w:val="0F6E5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C6E6B"/>
    <w:multiLevelType w:val="hybridMultilevel"/>
    <w:tmpl w:val="962C97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225C88"/>
    <w:multiLevelType w:val="hybridMultilevel"/>
    <w:tmpl w:val="764A6940"/>
    <w:lvl w:ilvl="0" w:tplc="FC46B5CA"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7A2F00"/>
    <w:multiLevelType w:val="multilevel"/>
    <w:tmpl w:val="AE52F8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CAF7801"/>
    <w:multiLevelType w:val="hybridMultilevel"/>
    <w:tmpl w:val="2F34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26120A"/>
    <w:multiLevelType w:val="multilevel"/>
    <w:tmpl w:val="642C8C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F2603E8"/>
    <w:multiLevelType w:val="hybridMultilevel"/>
    <w:tmpl w:val="3474B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870F33"/>
    <w:multiLevelType w:val="multilevel"/>
    <w:tmpl w:val="8FFAE6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EC3C64"/>
    <w:multiLevelType w:val="hybridMultilevel"/>
    <w:tmpl w:val="1A8E23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170CED"/>
    <w:multiLevelType w:val="hybridMultilevel"/>
    <w:tmpl w:val="08CA76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3"/>
  </w:num>
  <w:num w:numId="9">
    <w:abstractNumId w:val="3"/>
  </w:num>
  <w:num w:numId="10">
    <w:abstractNumId w:val="14"/>
  </w:num>
  <w:num w:numId="11">
    <w:abstractNumId w:val="5"/>
  </w:num>
  <w:num w:numId="12">
    <w:abstractNumId w:val="12"/>
  </w:num>
  <w:num w:numId="13">
    <w:abstractNumId w:val="1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VerticalSpacing w:val="360"/>
  <w:displayHorizontalDrawingGridEvery w:val="0"/>
  <w:doNotUseMarginsForDrawingGridOrigin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1"/>
    <w:docVar w:name="_WNTabType_2" w:val="2"/>
    <w:docVar w:name="EnableWordNotes" w:val="0"/>
    <w:docVar w:name="WNDocDisplayRings" w:val="WNDocDisplayRings"/>
    <w:docVar w:name="WNDocLookType" w:val="0"/>
  </w:docVars>
  <w:rsids>
    <w:rsidRoot w:val="000D4AD1"/>
    <w:rsid w:val="000C6846"/>
    <w:rsid w:val="000D4AD1"/>
    <w:rsid w:val="0016707D"/>
    <w:rsid w:val="00291886"/>
    <w:rsid w:val="002E70A1"/>
    <w:rsid w:val="00330E6C"/>
    <w:rsid w:val="00361C4F"/>
    <w:rsid w:val="003C7158"/>
    <w:rsid w:val="004270CD"/>
    <w:rsid w:val="004550A4"/>
    <w:rsid w:val="0048494C"/>
    <w:rsid w:val="005B5808"/>
    <w:rsid w:val="00614D6E"/>
    <w:rsid w:val="00706504"/>
    <w:rsid w:val="007231E3"/>
    <w:rsid w:val="007335A4"/>
    <w:rsid w:val="007A389E"/>
    <w:rsid w:val="007D2F16"/>
    <w:rsid w:val="008D48EC"/>
    <w:rsid w:val="009321A1"/>
    <w:rsid w:val="009F5EF3"/>
    <w:rsid w:val="00A003BB"/>
    <w:rsid w:val="00A152F4"/>
    <w:rsid w:val="00A347E6"/>
    <w:rsid w:val="00A577B5"/>
    <w:rsid w:val="00AB0CCA"/>
    <w:rsid w:val="00B9216D"/>
    <w:rsid w:val="00BB015C"/>
    <w:rsid w:val="00C5410B"/>
    <w:rsid w:val="00C71C22"/>
    <w:rsid w:val="00E2333A"/>
    <w:rsid w:val="00E66485"/>
    <w:rsid w:val="00E745D5"/>
    <w:rsid w:val="00E92218"/>
    <w:rsid w:val="00EC7F56"/>
    <w:rsid w:val="00EE38FE"/>
    <w:rsid w:val="00F9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455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teLevel1">
    <w:name w:val="Note Level 1"/>
    <w:basedOn w:val="Normaali"/>
    <w:uiPriority w:val="99"/>
    <w:unhideWhenUsed/>
    <w:rsid w:val="000D4AD1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Normaali"/>
    <w:uiPriority w:val="99"/>
    <w:unhideWhenUsed/>
    <w:rsid w:val="000D4AD1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Normaali"/>
    <w:uiPriority w:val="99"/>
    <w:semiHidden/>
    <w:unhideWhenUsed/>
    <w:rsid w:val="000D4AD1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ali"/>
    <w:uiPriority w:val="99"/>
    <w:semiHidden/>
    <w:unhideWhenUsed/>
    <w:rsid w:val="000D4AD1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Normaali"/>
    <w:uiPriority w:val="99"/>
    <w:semiHidden/>
    <w:unhideWhenUsed/>
    <w:rsid w:val="000D4AD1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Normaali"/>
    <w:uiPriority w:val="99"/>
    <w:semiHidden/>
    <w:unhideWhenUsed/>
    <w:rsid w:val="000D4AD1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Normaali"/>
    <w:uiPriority w:val="99"/>
    <w:semiHidden/>
    <w:unhideWhenUsed/>
    <w:rsid w:val="000D4AD1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Normaali"/>
    <w:uiPriority w:val="99"/>
    <w:semiHidden/>
    <w:unhideWhenUsed/>
    <w:rsid w:val="000D4AD1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Normaali"/>
    <w:uiPriority w:val="99"/>
    <w:semiHidden/>
    <w:unhideWhenUsed/>
    <w:rsid w:val="000D4AD1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Yltunniste">
    <w:name w:val="header"/>
    <w:basedOn w:val="Normaali"/>
    <w:link w:val="YltunnisteChar"/>
    <w:uiPriority w:val="99"/>
    <w:unhideWhenUsed/>
    <w:rsid w:val="000D4AD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D4AD1"/>
  </w:style>
  <w:style w:type="paragraph" w:styleId="Alatunniste">
    <w:name w:val="footer"/>
    <w:basedOn w:val="Normaali"/>
    <w:link w:val="AlatunnisteChar"/>
    <w:uiPriority w:val="99"/>
    <w:unhideWhenUsed/>
    <w:rsid w:val="009F5EF3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F5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teLevel1">
    <w:name w:val="Note Level 1"/>
    <w:basedOn w:val="Normaali"/>
    <w:uiPriority w:val="99"/>
    <w:unhideWhenUsed/>
    <w:rsid w:val="000D4AD1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Normaali"/>
    <w:uiPriority w:val="99"/>
    <w:unhideWhenUsed/>
    <w:rsid w:val="000D4AD1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Normaali"/>
    <w:uiPriority w:val="99"/>
    <w:semiHidden/>
    <w:unhideWhenUsed/>
    <w:rsid w:val="000D4AD1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ali"/>
    <w:uiPriority w:val="99"/>
    <w:semiHidden/>
    <w:unhideWhenUsed/>
    <w:rsid w:val="000D4AD1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Normaali"/>
    <w:uiPriority w:val="99"/>
    <w:semiHidden/>
    <w:unhideWhenUsed/>
    <w:rsid w:val="000D4AD1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Normaali"/>
    <w:uiPriority w:val="99"/>
    <w:semiHidden/>
    <w:unhideWhenUsed/>
    <w:rsid w:val="000D4AD1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Normaali"/>
    <w:uiPriority w:val="99"/>
    <w:semiHidden/>
    <w:unhideWhenUsed/>
    <w:rsid w:val="000D4AD1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Normaali"/>
    <w:uiPriority w:val="99"/>
    <w:semiHidden/>
    <w:unhideWhenUsed/>
    <w:rsid w:val="000D4AD1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Normaali"/>
    <w:uiPriority w:val="99"/>
    <w:semiHidden/>
    <w:unhideWhenUsed/>
    <w:rsid w:val="000D4AD1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Yltunniste">
    <w:name w:val="header"/>
    <w:basedOn w:val="Normaali"/>
    <w:link w:val="YltunnisteChar"/>
    <w:uiPriority w:val="99"/>
    <w:unhideWhenUsed/>
    <w:rsid w:val="000D4AD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D4AD1"/>
  </w:style>
  <w:style w:type="paragraph" w:styleId="Alatunniste">
    <w:name w:val="footer"/>
    <w:basedOn w:val="Normaali"/>
    <w:link w:val="AlatunnisteChar"/>
    <w:uiPriority w:val="99"/>
    <w:unhideWhenUsed/>
    <w:rsid w:val="009F5EF3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F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Eläketurvakeskus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Peltola</dc:creator>
  <cp:lastModifiedBy>Peltola Aino</cp:lastModifiedBy>
  <cp:revision>3</cp:revision>
  <dcterms:created xsi:type="dcterms:W3CDTF">2015-02-03T07:04:00Z</dcterms:created>
  <dcterms:modified xsi:type="dcterms:W3CDTF">2015-02-03T14:06:00Z</dcterms:modified>
</cp:coreProperties>
</file>